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6483" w14:textId="1C01109D" w:rsidR="008C1FE6" w:rsidRPr="002570B3" w:rsidRDefault="00B00C66" w:rsidP="002570B3">
      <w:pPr>
        <w:rPr>
          <w:rFonts w:ascii="Arial" w:hAnsi="Arial" w:cs="Arial"/>
          <w:b/>
          <w:bCs/>
          <w:sz w:val="28"/>
          <w:szCs w:val="28"/>
        </w:rPr>
      </w:pPr>
      <w:r w:rsidRPr="002570B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NP41</w:t>
      </w:r>
      <w:r w:rsidR="008C1FE6" w:rsidRPr="002570B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="008C1FE6" w:rsidRPr="002570B3">
        <w:rPr>
          <w:rFonts w:ascii="Arial" w:hAnsi="Arial" w:cs="Arial"/>
          <w:b/>
          <w:bCs/>
          <w:sz w:val="28"/>
          <w:szCs w:val="28"/>
        </w:rPr>
        <w:t>Notae</w:t>
      </w:r>
      <w:proofErr w:type="spellEnd"/>
      <w:r w:rsidR="008C1FE6" w:rsidRPr="002570B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C1FE6" w:rsidRPr="002570B3">
        <w:rPr>
          <w:rFonts w:ascii="Arial" w:hAnsi="Arial" w:cs="Arial"/>
          <w:b/>
          <w:bCs/>
          <w:sz w:val="28"/>
          <w:szCs w:val="28"/>
        </w:rPr>
        <w:t>Praehistoricae</w:t>
      </w:r>
      <w:proofErr w:type="spellEnd"/>
      <w:r w:rsidR="008C1FE6" w:rsidRPr="002570B3">
        <w:rPr>
          <w:rFonts w:ascii="Arial" w:hAnsi="Arial" w:cs="Arial"/>
          <w:b/>
          <w:bCs/>
          <w:sz w:val="28"/>
          <w:szCs w:val="28"/>
        </w:rPr>
        <w:t xml:space="preserve"> 41/2021</w:t>
      </w:r>
    </w:p>
    <w:p w14:paraId="08B15858" w14:textId="6B9DB3A1" w:rsidR="008C1FE6" w:rsidRDefault="008C1FE6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64DD65" w14:textId="59AE1771" w:rsidR="008C1FE6" w:rsidRDefault="00A3129D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6C61DD3" wp14:editId="154A581F">
            <wp:extent cx="1478942" cy="205946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03" cy="20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DF7E" w14:textId="5706DBD5" w:rsidR="008C1FE6" w:rsidRDefault="008C1FE6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D2C6C45" w14:textId="77777777" w:rsidR="008C1FE6" w:rsidRPr="00DE0CFF" w:rsidRDefault="008C1FE6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BE9CDF" w14:textId="6914A156" w:rsidR="006151C5" w:rsidRPr="002570B3" w:rsidRDefault="006151C5" w:rsidP="002570B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570B3">
        <w:rPr>
          <w:rFonts w:ascii="Arial" w:hAnsi="Arial" w:cs="Arial"/>
          <w:b/>
          <w:bCs/>
          <w:i/>
          <w:iCs/>
          <w:sz w:val="24"/>
          <w:szCs w:val="24"/>
        </w:rPr>
        <w:t>Notae</w:t>
      </w:r>
      <w:proofErr w:type="spellEnd"/>
      <w:r w:rsidRPr="002570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570B3">
        <w:rPr>
          <w:rFonts w:ascii="Arial" w:hAnsi="Arial" w:cs="Arial"/>
          <w:b/>
          <w:bCs/>
          <w:i/>
          <w:iCs/>
          <w:sz w:val="24"/>
          <w:szCs w:val="24"/>
        </w:rPr>
        <w:t>Praehistoricae</w:t>
      </w:r>
      <w:proofErr w:type="spellEnd"/>
      <w:r w:rsidRPr="002570B3">
        <w:rPr>
          <w:rFonts w:ascii="Arial" w:hAnsi="Arial" w:cs="Arial"/>
          <w:b/>
          <w:bCs/>
          <w:sz w:val="24"/>
          <w:szCs w:val="24"/>
        </w:rPr>
        <w:t>, 41/202</w:t>
      </w:r>
      <w:r w:rsidR="006B2D13" w:rsidRPr="002570B3">
        <w:rPr>
          <w:rFonts w:ascii="Arial" w:hAnsi="Arial" w:cs="Arial"/>
          <w:b/>
          <w:bCs/>
          <w:sz w:val="24"/>
          <w:szCs w:val="24"/>
        </w:rPr>
        <w:t>1</w:t>
      </w:r>
    </w:p>
    <w:p w14:paraId="21DFF9C9" w14:textId="77777777" w:rsidR="006B2D13" w:rsidRDefault="006B2D13" w:rsidP="002570B3">
      <w:pPr>
        <w:rPr>
          <w:rFonts w:ascii="Arial" w:hAnsi="Arial" w:cs="Arial"/>
          <w:sz w:val="24"/>
          <w:szCs w:val="24"/>
        </w:rPr>
      </w:pPr>
    </w:p>
    <w:p w14:paraId="2F94E743" w14:textId="1D47BB60" w:rsidR="006151C5" w:rsidRPr="006151C5" w:rsidRDefault="006151C5" w:rsidP="002570B3">
      <w:pPr>
        <w:rPr>
          <w:rFonts w:ascii="Arial" w:hAnsi="Arial" w:cs="Arial"/>
          <w:sz w:val="24"/>
          <w:szCs w:val="24"/>
        </w:rPr>
      </w:pPr>
      <w:r w:rsidRPr="006151C5">
        <w:rPr>
          <w:rFonts w:ascii="Arial" w:hAnsi="Arial" w:cs="Arial"/>
          <w:sz w:val="24"/>
          <w:szCs w:val="24"/>
        </w:rPr>
        <w:t>Cover RGB Light :</w:t>
      </w:r>
      <w:r w:rsidRPr="00837B2F">
        <w:rPr>
          <w:rFonts w:ascii="Arial" w:hAnsi="Arial" w:cs="Arial"/>
          <w:sz w:val="24"/>
          <w:szCs w:val="24"/>
        </w:rPr>
        <w:t xml:space="preserve">  </w:t>
      </w:r>
      <w:r w:rsidRPr="00837B2F">
        <w:rPr>
          <w:rFonts w:ascii="Arial" w:hAnsi="Arial" w:cs="Arial"/>
          <w:i/>
          <w:iCs/>
          <w:noProof/>
          <w:color w:val="0000FF"/>
          <w:sz w:val="24"/>
          <w:szCs w:val="24"/>
        </w:rPr>
        <w:drawing>
          <wp:inline distT="0" distB="0" distL="0" distR="0" wp14:anchorId="0DABD764" wp14:editId="1472DC91">
            <wp:extent cx="135255" cy="135255"/>
            <wp:effectExtent l="0" t="0" r="0" b="0"/>
            <wp:docPr id="13" name="Imag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BD6B" w14:textId="00EF457A" w:rsidR="006151C5" w:rsidRPr="006151C5" w:rsidRDefault="006151C5" w:rsidP="002570B3">
      <w:pPr>
        <w:rPr>
          <w:rFonts w:ascii="Arial" w:hAnsi="Arial" w:cs="Arial"/>
          <w:sz w:val="24"/>
          <w:szCs w:val="24"/>
        </w:rPr>
      </w:pPr>
      <w:r w:rsidRPr="006151C5">
        <w:rPr>
          <w:rFonts w:ascii="Arial" w:hAnsi="Arial" w:cs="Arial"/>
          <w:sz w:val="24"/>
          <w:szCs w:val="24"/>
        </w:rPr>
        <w:t xml:space="preserve">PDT + TDM + Colophon RGB </w:t>
      </w:r>
      <w:r w:rsidR="006B2D13">
        <w:rPr>
          <w:rFonts w:ascii="Arial" w:hAnsi="Arial" w:cs="Arial"/>
          <w:sz w:val="24"/>
          <w:szCs w:val="24"/>
        </w:rPr>
        <w:t>6</w:t>
      </w:r>
      <w:r w:rsidRPr="006151C5">
        <w:rPr>
          <w:rFonts w:ascii="Arial" w:hAnsi="Arial" w:cs="Arial"/>
          <w:sz w:val="24"/>
          <w:szCs w:val="24"/>
        </w:rPr>
        <w:t>00 dpi :</w:t>
      </w:r>
      <w:r w:rsidRPr="00837B2F">
        <w:rPr>
          <w:rFonts w:ascii="Arial" w:hAnsi="Arial" w:cs="Arial"/>
          <w:sz w:val="24"/>
          <w:szCs w:val="24"/>
        </w:rPr>
        <w:t xml:space="preserve">  </w:t>
      </w:r>
      <w:r w:rsidRPr="00837B2F">
        <w:rPr>
          <w:rFonts w:ascii="Arial" w:hAnsi="Arial" w:cs="Arial"/>
          <w:i/>
          <w:iCs/>
          <w:noProof/>
          <w:color w:val="0000FF"/>
          <w:sz w:val="24"/>
          <w:szCs w:val="24"/>
        </w:rPr>
        <w:drawing>
          <wp:inline distT="0" distB="0" distL="0" distR="0" wp14:anchorId="158453DC" wp14:editId="1091E6B5">
            <wp:extent cx="135255" cy="135255"/>
            <wp:effectExtent l="0" t="0" r="0" b="0"/>
            <wp:docPr id="14" name="Imag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A808" w14:textId="63F3AD1F" w:rsidR="006151C5" w:rsidRDefault="006151C5" w:rsidP="002570B3">
      <w:pPr>
        <w:rPr>
          <w:rFonts w:ascii="Arial" w:hAnsi="Arial" w:cs="Arial"/>
          <w:sz w:val="24"/>
          <w:szCs w:val="24"/>
        </w:rPr>
      </w:pPr>
      <w:r w:rsidRPr="006151C5">
        <w:rPr>
          <w:rFonts w:ascii="Arial" w:hAnsi="Arial" w:cs="Arial"/>
          <w:sz w:val="24"/>
          <w:szCs w:val="24"/>
        </w:rPr>
        <w:t>Volume 300</w:t>
      </w:r>
      <w:r w:rsidR="006B2D13">
        <w:rPr>
          <w:rFonts w:ascii="Arial" w:hAnsi="Arial" w:cs="Arial"/>
          <w:sz w:val="24"/>
          <w:szCs w:val="24"/>
        </w:rPr>
        <w:t>/600</w:t>
      </w:r>
      <w:r w:rsidRPr="006151C5">
        <w:rPr>
          <w:rFonts w:ascii="Arial" w:hAnsi="Arial" w:cs="Arial"/>
          <w:sz w:val="24"/>
          <w:szCs w:val="24"/>
        </w:rPr>
        <w:t xml:space="preserve"> dpi RGB (eNP40) :</w:t>
      </w:r>
      <w:r w:rsidRPr="00837B2F">
        <w:rPr>
          <w:rFonts w:ascii="Arial" w:hAnsi="Arial" w:cs="Arial"/>
          <w:sz w:val="24"/>
          <w:szCs w:val="24"/>
        </w:rPr>
        <w:t xml:space="preserve">  </w:t>
      </w:r>
      <w:r w:rsidRPr="00837B2F">
        <w:rPr>
          <w:rFonts w:ascii="Arial" w:hAnsi="Arial" w:cs="Arial"/>
          <w:i/>
          <w:iCs/>
          <w:noProof/>
          <w:color w:val="0000FF"/>
          <w:sz w:val="24"/>
          <w:szCs w:val="24"/>
        </w:rPr>
        <w:drawing>
          <wp:inline distT="0" distB="0" distL="0" distR="0" wp14:anchorId="484C61AE" wp14:editId="354C2555">
            <wp:extent cx="135255" cy="135255"/>
            <wp:effectExtent l="0" t="0" r="0" b="0"/>
            <wp:docPr id="15" name="Image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625FB" w14:textId="77777777" w:rsidR="006151C5" w:rsidRDefault="006151C5" w:rsidP="002570B3">
      <w:pPr>
        <w:rPr>
          <w:rFonts w:ascii="Arial" w:hAnsi="Arial" w:cs="Arial"/>
          <w:sz w:val="24"/>
          <w:szCs w:val="24"/>
        </w:rPr>
      </w:pPr>
    </w:p>
    <w:p w14:paraId="07314C4A" w14:textId="63DE925D" w:rsidR="00EC0B7C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A941D32" w14:textId="77777777" w:rsidR="00EC0B7C" w:rsidRPr="00DE0CFF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026240C" w14:textId="27BE2F0C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Creemers</w:t>
      </w:r>
      <w:proofErr w:type="spellEnd"/>
      <w:r w:rsidR="00F645CF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G.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Verhart</w:t>
      </w:r>
      <w:proofErr w:type="spellEnd"/>
      <w:r w:rsidR="00F645CF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L. B. M.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Dreesen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F645CF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R.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&amp; Goemaere</w:t>
      </w:r>
      <w:r w:rsidR="00DA120B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É.</w:t>
      </w:r>
      <w:r w:rsidR="00D17633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, 2021</w:t>
      </w:r>
      <w:r w:rsidR="00D17633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. 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Neolithic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perforated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hammer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axes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from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Belgian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Limburg</w:t>
      </w:r>
      <w:r w:rsidR="00D17633"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</w:rPr>
        <w:t xml:space="preserve">and adjacent parts of the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Netherlands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Flemish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Brabant and Liège</w:t>
      </w:r>
      <w:r w:rsidR="00D17633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="00D17633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D17633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17633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D17633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5-79</w:t>
      </w:r>
    </w:p>
    <w:p w14:paraId="0B5115AA" w14:textId="4C30508D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130D9671" wp14:editId="3CEC3169">
            <wp:extent cx="135255" cy="135255"/>
            <wp:effectExtent l="0" t="0" r="0" b="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D2C6" w14:textId="77777777" w:rsidR="00EC0B7C" w:rsidRPr="00DE0CFF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5A65EC05" w14:textId="7DD27202" w:rsidR="00D17633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Cnuts</w:t>
      </w:r>
      <w:proofErr w:type="spellEnd"/>
      <w:r w:rsidR="00DA120B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Tomasso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DA120B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&amp; Rots</w:t>
      </w:r>
      <w:r w:rsidR="00DA120B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V.</w:t>
      </w:r>
      <w:r w:rsidR="002570B3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2021</w:t>
      </w:r>
      <w:r w:rsidR="002570B3">
        <w:rPr>
          <w:rFonts w:ascii="Arial" w:hAnsi="Arial" w:cs="Arial"/>
          <w:color w:val="000000"/>
          <w:sz w:val="24"/>
          <w:szCs w:val="24"/>
          <w:lang w:val="en-US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Time to shine</w:t>
      </w:r>
      <w:r w:rsidR="00D17633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The effect of metal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traces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on the functional analysis of lithic artefacts</w:t>
      </w:r>
      <w:r w:rsidR="00D17633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.  </w:t>
      </w:r>
    </w:p>
    <w:p w14:paraId="30BD791B" w14:textId="4F38D238" w:rsidR="00EC0B7C" w:rsidRPr="00DE0CFF" w:rsidRDefault="00490C3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>, 41/2021 :</w:t>
      </w:r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r w:rsidR="00EC0B7C" w:rsidRPr="00DE0CFF">
        <w:rPr>
          <w:rFonts w:ascii="Arial" w:hAnsi="Arial" w:cs="Arial"/>
          <w:color w:val="000000"/>
          <w:sz w:val="24"/>
          <w:szCs w:val="24"/>
          <w:lang w:val="en-US"/>
        </w:rPr>
        <w:t>81-92</w:t>
      </w:r>
      <w:r w:rsidR="00B00C66" w:rsidRPr="00DE0CF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0AC17328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3A6B75A3" wp14:editId="478CB938">
            <wp:extent cx="135255" cy="135255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C85D" w14:textId="77777777" w:rsidR="00EC0B7C" w:rsidRPr="00DE0CFF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657F1C" w14:textId="7AB55C8D" w:rsidR="00EC0B7C" w:rsidRPr="00DE0CFF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Denis</w:t>
      </w:r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S.</w:t>
      </w: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, Van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Assche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M.</w:t>
      </w: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Deramaix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&amp; Jadin</w:t>
      </w:r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I.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</w:rPr>
        <w:t>, 2021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</w:rPr>
        <w:t>Découverte d’un petit ensemble lithique du Mésolithique moyen sur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</w:rPr>
        <w:t>le site d’Ath « Les Haleurs » (Hainaut, BE)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</w:rPr>
        <w:t>93-105</w:t>
      </w:r>
      <w:r w:rsidR="00B00C66" w:rsidRPr="00DE0CFF">
        <w:rPr>
          <w:rFonts w:ascii="Arial" w:hAnsi="Arial" w:cs="Arial"/>
          <w:color w:val="000000"/>
          <w:sz w:val="24"/>
          <w:szCs w:val="24"/>
        </w:rPr>
        <w:t>.</w:t>
      </w:r>
    </w:p>
    <w:p w14:paraId="7CAA6C5C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310C0F84" wp14:editId="36BC0BCD">
            <wp:extent cx="135255" cy="135255"/>
            <wp:effectExtent l="0" t="0" r="0" b="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A27F8" w14:textId="77777777" w:rsidR="00EC0B7C" w:rsidRPr="00DE0CFF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168D1D94" w14:textId="36377EF5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Fourny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M.</w:t>
      </w: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, Van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Assche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M.</w:t>
      </w: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Byl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S.</w:t>
      </w:r>
      <w:r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&amp;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</w:rPr>
        <w:t>Paridaens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</w:rPr>
        <w:t xml:space="preserve"> N.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</w:rPr>
        <w:t>, 2021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</w:t>
      </w:r>
      <w:r w:rsidR="00DE0C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</w:rPr>
        <w:t>Bilan de trois campagnes de fouilles (2018-2020) au site Néolithique moyen II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</w:rPr>
        <w:t>du «Bois du Grand Bon Dieu» à Thuin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E0CFF">
        <w:rPr>
          <w:rFonts w:ascii="Arial" w:hAnsi="Arial" w:cs="Arial"/>
          <w:color w:val="000000"/>
          <w:sz w:val="24"/>
          <w:szCs w:val="24"/>
        </w:rPr>
        <w:t>Nouvelles clefs pour une meilleure définition d’un faciès récent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</w:rPr>
        <w:t xml:space="preserve">de l’industrie lithique du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</w:rPr>
        <w:t>Michelsberg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 en 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Belgique.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</w:rPr>
        <w:t>107-120</w:t>
      </w:r>
      <w:r w:rsidR="00B00C66" w:rsidRPr="00DE0CFF">
        <w:rPr>
          <w:rFonts w:ascii="Arial" w:hAnsi="Arial" w:cs="Arial"/>
          <w:color w:val="000000"/>
          <w:sz w:val="24"/>
          <w:szCs w:val="24"/>
        </w:rPr>
        <w:t>.</w:t>
      </w:r>
    </w:p>
    <w:p w14:paraId="671D90EF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744E1C61" wp14:editId="73A3A33B">
            <wp:extent cx="135255" cy="135255"/>
            <wp:effectExtent l="0" t="0" r="0" b="0"/>
            <wp:docPr id="4" name="Imag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8105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666CFC73" w14:textId="0EADD614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Vandendriessche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H.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Crombé</w:t>
      </w:r>
      <w:proofErr w:type="spellEnd"/>
      <w:r w:rsidR="002F14E7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Ph.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&amp; Collin</w:t>
      </w:r>
      <w:r w:rsidR="002F14E7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J.-Ph.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</w:rPr>
        <w:t>, 2021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The cretaceous outcrops of the Lille-Tournai (FR/BE) area</w:t>
      </w:r>
      <w:r w:rsidR="00490C3C" w:rsidRPr="00DE0CF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and their archaeological significance</w:t>
      </w:r>
      <w:r w:rsidR="00490C3C" w:rsidRPr="00DE0CFF">
        <w:rPr>
          <w:rFonts w:ascii="Arial" w:hAnsi="Arial" w:cs="Arial"/>
          <w:color w:val="000000"/>
          <w:sz w:val="24"/>
          <w:szCs w:val="24"/>
          <w:lang w:val="en-US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121-131</w:t>
      </w:r>
      <w:r w:rsidR="00490C3C" w:rsidRPr="00DE0CF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67BA0126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65CAEC3D" wp14:editId="34D5CD68">
            <wp:extent cx="135255" cy="135255"/>
            <wp:effectExtent l="0" t="0" r="0" b="0"/>
            <wp:docPr id="5" name="Imag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BD7C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3919BBD" w14:textId="02CFCC63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nl-NL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Storme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A.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Allemeersch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L.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, Cruz</w:t>
      </w:r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Fr.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Laloo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P.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,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Vergauwe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R.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, Bourgeois </w:t>
      </w:r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I.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&amp;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Crombé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Ph.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</w:rPr>
        <w:t>, 2021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nl-NL"/>
        </w:rPr>
        <w:t>Paleo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-ecologische studie van een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nl-NL"/>
        </w:rPr>
        <w:t>laatglaciale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 organische laag</w:t>
      </w:r>
      <w:r w:rsidR="00490C3C"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onder de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nl-NL"/>
        </w:rPr>
        <w:t>mottesite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 van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nl-NL"/>
        </w:rPr>
        <w:t>Poederlee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 (Antwerpen, BE)</w:t>
      </w:r>
      <w:r w:rsidR="00490C3C"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  <w:lang w:val="nl-NL"/>
        </w:rPr>
        <w:t>133-146</w:t>
      </w:r>
      <w:r w:rsidR="00490C3C" w:rsidRPr="00DE0CFF">
        <w:rPr>
          <w:rFonts w:ascii="Arial" w:hAnsi="Arial" w:cs="Arial"/>
          <w:color w:val="000000"/>
          <w:sz w:val="24"/>
          <w:szCs w:val="24"/>
          <w:lang w:val="nl-NL"/>
        </w:rPr>
        <w:t>.</w:t>
      </w:r>
    </w:p>
    <w:p w14:paraId="0935E22E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7332B88E" wp14:editId="7BDF021D">
            <wp:extent cx="135255" cy="135255"/>
            <wp:effectExtent l="0" t="0" r="0" b="0"/>
            <wp:docPr id="6" name="Imag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75E2" w14:textId="77777777" w:rsidR="00EC0B7C" w:rsidRPr="00DE0CFF" w:rsidRDefault="00EC0B7C" w:rsidP="002570B3">
      <w:pPr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625A8985" w14:textId="642407D2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Geerts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F.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Claesen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J.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, Van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Genechten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B.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&amp;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Bouckaert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K.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</w:rPr>
        <w:t>, 2021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De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inhoud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van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een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gereedschapskist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?</w:t>
      </w:r>
      <w:r w:rsidR="00490C3C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Een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midden-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neolithische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depotvondst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te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Koersel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="00490C3C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(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Beringen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, prov. Limburg, BE)</w:t>
      </w:r>
      <w:r w:rsidR="00B934F1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147-158</w:t>
      </w:r>
      <w:r w:rsidR="00490C3C" w:rsidRPr="00DE0CFF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35610D58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6749B7B7" wp14:editId="1219E404">
            <wp:extent cx="135255" cy="135255"/>
            <wp:effectExtent l="0" t="0" r="0" b="0"/>
            <wp:docPr id="7" name="Imag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B086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099BA85" w14:textId="40D9F865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Pincé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P.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Vandenberghe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Karimi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Moayeb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N.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Vandendriessche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H.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De Grave </w:t>
      </w:r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J.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&amp;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Crombé</w:t>
      </w:r>
      <w:proofErr w:type="spellEnd"/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Ph.</w:t>
      </w:r>
      <w:r w:rsidR="00490C3C" w:rsidRPr="002570B3">
        <w:rPr>
          <w:rFonts w:ascii="Arial" w:hAnsi="Arial" w:cs="Arial"/>
          <w:b/>
          <w:bCs/>
          <w:color w:val="000000"/>
          <w:sz w:val="24"/>
          <w:szCs w:val="24"/>
        </w:rPr>
        <w:t>, 2021</w:t>
      </w:r>
      <w:r w:rsidR="00490C3C"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Optical dating and archaeological survey of an inland dune along the Lower</w:t>
      </w:r>
      <w:r w:rsidR="00490C3C" w:rsidRPr="00DE0CF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Scheldt valley at “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US"/>
        </w:rPr>
        <w:t>Warandeduinen-Speelbos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US"/>
        </w:rPr>
        <w:t>”(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US"/>
        </w:rPr>
        <w:t>Wetteren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US"/>
        </w:rPr>
        <w:t>, East Flanders, BE)</w:t>
      </w:r>
      <w:r w:rsidR="00B934F1" w:rsidRPr="00DE0CFF">
        <w:rPr>
          <w:rFonts w:ascii="Arial" w:hAnsi="Arial" w:cs="Arial"/>
          <w:color w:val="000000"/>
          <w:sz w:val="24"/>
          <w:szCs w:val="24"/>
          <w:lang w:val="en-US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159-171</w:t>
      </w:r>
      <w:r w:rsidR="00B934F1" w:rsidRPr="00DE0CFF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064D1C96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574E63A2" wp14:editId="75512014">
            <wp:extent cx="135255" cy="135255"/>
            <wp:effectExtent l="0" t="0" r="0" b="0"/>
            <wp:docPr id="8" name="Imag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5EE1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01E01AD" w14:textId="1E957F7E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Teetaert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7873AA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D.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&amp;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Crombé</w:t>
      </w:r>
      <w:proofErr w:type="spellEnd"/>
      <w:r w:rsidR="00F22CE1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Ph.</w:t>
      </w:r>
      <w:r w:rsid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,</w:t>
      </w:r>
      <w:r w:rsidR="007A4637" w:rsidRPr="002570B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2021</w:t>
      </w:r>
      <w:r w:rsidR="007A4637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The start of pottery production by hunter-gatherers in the Low Countries</w:t>
      </w:r>
      <w:r w:rsidR="007A4637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(</w:t>
      </w:r>
      <w:proofErr w:type="spellStart"/>
      <w:r w:rsidRPr="00DE0CFF">
        <w:rPr>
          <w:rFonts w:ascii="Arial" w:hAnsi="Arial" w:cs="Arial"/>
          <w:color w:val="000000"/>
          <w:sz w:val="24"/>
          <w:szCs w:val="24"/>
          <w:lang w:val="en-GB"/>
        </w:rPr>
        <w:t>Swifterbant</w:t>
      </w:r>
      <w:proofErr w:type="spellEnd"/>
      <w:r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 Culture, 5th millennium BC)</w:t>
      </w:r>
      <w:r w:rsidR="007A4637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A critical assessment of the available radiocarbon dates</w:t>
      </w:r>
      <w:r w:rsidR="007A4637" w:rsidRPr="00DE0CFF">
        <w:rPr>
          <w:rFonts w:ascii="Arial" w:hAnsi="Arial" w:cs="Arial"/>
          <w:color w:val="000000"/>
          <w:sz w:val="24"/>
          <w:szCs w:val="24"/>
          <w:lang w:val="en-GB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Pr="00DE0CFF">
        <w:rPr>
          <w:rFonts w:ascii="Arial" w:hAnsi="Arial" w:cs="Arial"/>
          <w:color w:val="000000"/>
          <w:sz w:val="24"/>
          <w:szCs w:val="24"/>
          <w:lang w:val="en-GB"/>
        </w:rPr>
        <w:t>173-186</w:t>
      </w:r>
      <w:r w:rsidR="007A4637" w:rsidRPr="00DE0CFF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4448A47D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31DB27C0" wp14:editId="3F90D082">
            <wp:extent cx="135255" cy="135255"/>
            <wp:effectExtent l="0" t="0" r="0" b="0"/>
            <wp:docPr id="9" name="Imag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2303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91F44B4" w14:textId="0DE06F1A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Verhegge</w:t>
      </w:r>
      <w:proofErr w:type="spellEnd"/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J.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Mendoza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Veirana</w:t>
      </w:r>
      <w:proofErr w:type="spellEnd"/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G.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Cornelis</w:t>
      </w:r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W.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="007A4637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Crombé</w:t>
      </w:r>
      <w:proofErr w:type="spellEnd"/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Ph.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Grison</w:t>
      </w:r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H.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De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Kort</w:t>
      </w:r>
      <w:proofErr w:type="spellEnd"/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J.-W.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="007A4637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Rensink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E.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&amp; De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Smedt</w:t>
      </w:r>
      <w:proofErr w:type="spellEnd"/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Ph.</w:t>
      </w:r>
      <w:r w:rsidR="007A4637" w:rsidRPr="002570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2021</w:t>
      </w:r>
      <w:r w:rsidR="007A4637" w:rsidRPr="00DE0CFF">
        <w:rPr>
          <w:rFonts w:ascii="Arial" w:hAnsi="Arial" w:cs="Arial"/>
          <w:color w:val="000000"/>
          <w:sz w:val="24"/>
          <w:szCs w:val="24"/>
          <w:lang w:val="en-US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 xml:space="preserve">Working the land, searching the soil: </w:t>
      </w:r>
      <w:r w:rsidRPr="00DE0CFF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developing a geophysical framework</w:t>
      </w:r>
      <w:r w:rsidR="007A4637" w:rsidRPr="00DE0CFF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E0CFF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for Neolithic land-use studies. </w:t>
      </w:r>
      <w:r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>Project introduction, -methodology,</w:t>
      </w:r>
      <w:r w:rsidR="007A4637"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 xml:space="preserve"> </w:t>
      </w:r>
      <w:r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>and preliminary results at ‘</w:t>
      </w:r>
      <w:proofErr w:type="spellStart"/>
      <w:r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>Valther</w:t>
      </w:r>
      <w:proofErr w:type="spellEnd"/>
      <w:r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 xml:space="preserve"> </w:t>
      </w:r>
      <w:proofErr w:type="spellStart"/>
      <w:r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>Tweeling</w:t>
      </w:r>
      <w:proofErr w:type="spellEnd"/>
      <w:r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>’</w:t>
      </w:r>
      <w:r w:rsidR="007A4637" w:rsidRPr="00DE0CFF">
        <w:rPr>
          <w:rFonts w:ascii="Arial" w:hAnsi="Arial" w:cs="Arial"/>
          <w:color w:val="000000"/>
          <w:spacing w:val="-1"/>
          <w:w w:val="98"/>
          <w:sz w:val="24"/>
          <w:szCs w:val="24"/>
          <w:lang w:val="en-US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="007A4637" w:rsidRPr="00DE0CFF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Pr="00DE0CFF">
        <w:rPr>
          <w:rFonts w:ascii="Arial" w:hAnsi="Arial" w:cs="Arial"/>
          <w:color w:val="000000"/>
          <w:sz w:val="24"/>
          <w:szCs w:val="24"/>
          <w:lang w:val="en-US"/>
        </w:rPr>
        <w:t>87-197</w:t>
      </w:r>
      <w:r w:rsidR="007A4637" w:rsidRPr="00DE0CF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319BEA50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4578C5CB" wp14:editId="4548E891">
            <wp:extent cx="135255" cy="135255"/>
            <wp:effectExtent l="0" t="0" r="0" b="0"/>
            <wp:docPr id="10" name="Imag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71F3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6D4FE2B" w14:textId="6967EE02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Drenth</w:t>
      </w:r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E.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,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Versloot</w:t>
      </w:r>
      <w:proofErr w:type="spellEnd"/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B.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, de </w:t>
      </w:r>
      <w:proofErr w:type="spellStart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Kruyk</w:t>
      </w:r>
      <w:proofErr w:type="spellEnd"/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H. </w:t>
      </w:r>
      <w:r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&amp; van Os</w:t>
      </w:r>
      <w:r w:rsidR="009B6BA8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B.</w:t>
      </w:r>
      <w:r w:rsidR="007A4637" w:rsidRPr="002570B3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, 2021</w:t>
      </w:r>
      <w:r w:rsidR="007A4637"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.  </w:t>
      </w:r>
      <w:r w:rsidRPr="00DE0CFF">
        <w:rPr>
          <w:rFonts w:ascii="Arial" w:hAnsi="Arial" w:cs="Arial"/>
          <w:color w:val="000000"/>
          <w:sz w:val="24"/>
          <w:szCs w:val="24"/>
          <w:lang w:val="nl-NL"/>
        </w:rPr>
        <w:t>Een grafveld van de Enkelgrafcultuur te Leek-De Traan</w:t>
      </w:r>
      <w:r w:rsidR="007A4637"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nl-NL"/>
        </w:rPr>
        <w:t>(provincie Groningen, NL)</w:t>
      </w:r>
      <w:r w:rsidR="007A4637"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>, 41/2021 :</w:t>
      </w:r>
      <w:r w:rsidR="00B00C66" w:rsidRPr="00DE0CFF">
        <w:rPr>
          <w:rFonts w:ascii="Arial" w:hAnsi="Arial" w:cs="Arial"/>
          <w:color w:val="000000"/>
          <w:sz w:val="24"/>
          <w:szCs w:val="24"/>
          <w:lang w:val="nl-NL"/>
        </w:rPr>
        <w:t xml:space="preserve"> </w:t>
      </w:r>
      <w:r w:rsidRPr="00DE0CFF">
        <w:rPr>
          <w:rFonts w:ascii="Arial" w:hAnsi="Arial" w:cs="Arial"/>
          <w:color w:val="000000"/>
          <w:sz w:val="24"/>
          <w:szCs w:val="24"/>
          <w:lang w:val="nl-NL"/>
        </w:rPr>
        <w:t>199-224</w:t>
      </w:r>
      <w:r w:rsidR="007A4637" w:rsidRPr="00DE0CFF">
        <w:rPr>
          <w:rFonts w:ascii="Arial" w:hAnsi="Arial" w:cs="Arial"/>
          <w:color w:val="000000"/>
          <w:sz w:val="24"/>
          <w:szCs w:val="24"/>
          <w:lang w:val="nl-NL"/>
        </w:rPr>
        <w:t>.</w:t>
      </w:r>
    </w:p>
    <w:p w14:paraId="190EEB21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6C5F0C67" wp14:editId="156BCD32">
            <wp:extent cx="135255" cy="135255"/>
            <wp:effectExtent l="0" t="0" r="0" b="0"/>
            <wp:docPr id="11" name="Imag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8611" w14:textId="77777777" w:rsidR="00EC0B7C" w:rsidRPr="00DE0CFF" w:rsidRDefault="00EC0B7C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2B4F4133" w14:textId="14DF64B1" w:rsidR="00EC0B7C" w:rsidRPr="00DE0CFF" w:rsidRDefault="007A4637" w:rsidP="002570B3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2570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NP41, 2021</w:t>
      </w:r>
      <w:r w:rsidRPr="00DE0CFF">
        <w:rPr>
          <w:rFonts w:ascii="Arial" w:hAnsi="Arial" w:cs="Arial"/>
          <w:color w:val="000000"/>
          <w:spacing w:val="-1"/>
          <w:sz w:val="24"/>
          <w:szCs w:val="24"/>
        </w:rPr>
        <w:t xml:space="preserve">.  </w:t>
      </w:r>
      <w:r w:rsidR="00EC0B7C" w:rsidRPr="00DE0CFF">
        <w:rPr>
          <w:rFonts w:ascii="Arial" w:hAnsi="Arial" w:cs="Arial"/>
          <w:color w:val="000000"/>
          <w:spacing w:val="-1"/>
          <w:sz w:val="24"/>
          <w:szCs w:val="24"/>
        </w:rPr>
        <w:t xml:space="preserve">Table of content - Table des matières - </w:t>
      </w:r>
      <w:proofErr w:type="spellStart"/>
      <w:r w:rsidR="00EC0B7C" w:rsidRPr="00DE0CFF">
        <w:rPr>
          <w:rFonts w:ascii="Arial" w:hAnsi="Arial" w:cs="Arial"/>
          <w:color w:val="000000"/>
          <w:spacing w:val="-1"/>
          <w:sz w:val="24"/>
          <w:szCs w:val="24"/>
        </w:rPr>
        <w:t>Inhaltsverzeichnis</w:t>
      </w:r>
      <w:proofErr w:type="spellEnd"/>
      <w:r w:rsidR="00EC0B7C" w:rsidRPr="00DE0CF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E0CFF">
        <w:rPr>
          <w:rFonts w:ascii="Arial" w:hAnsi="Arial" w:cs="Arial"/>
          <w:color w:val="000000"/>
          <w:spacing w:val="-1"/>
          <w:sz w:val="24"/>
          <w:szCs w:val="24"/>
        </w:rPr>
        <w:t>–</w:t>
      </w:r>
      <w:r w:rsidR="00EC0B7C" w:rsidRPr="00DE0CF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EC0B7C" w:rsidRPr="00DE0CFF">
        <w:rPr>
          <w:rFonts w:ascii="Arial" w:hAnsi="Arial" w:cs="Arial"/>
          <w:color w:val="000000"/>
          <w:spacing w:val="-1"/>
          <w:sz w:val="24"/>
          <w:szCs w:val="24"/>
        </w:rPr>
        <w:t>Inhoudstafel</w:t>
      </w:r>
      <w:proofErr w:type="spellEnd"/>
      <w:r w:rsidRPr="00DE0CFF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Notae</w:t>
      </w:r>
      <w:proofErr w:type="spellEnd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00C66" w:rsidRPr="00DE0CFF">
        <w:rPr>
          <w:rFonts w:ascii="Arial" w:hAnsi="Arial" w:cs="Arial"/>
          <w:i/>
          <w:iCs/>
          <w:color w:val="000000"/>
          <w:sz w:val="24"/>
          <w:szCs w:val="24"/>
        </w:rPr>
        <w:t>Praehistoricae</w:t>
      </w:r>
      <w:proofErr w:type="spellEnd"/>
      <w:r w:rsidR="00B00C66" w:rsidRPr="00DE0CFF">
        <w:rPr>
          <w:rFonts w:ascii="Arial" w:hAnsi="Arial" w:cs="Arial"/>
          <w:color w:val="000000"/>
          <w:sz w:val="24"/>
          <w:szCs w:val="24"/>
        </w:rPr>
        <w:t xml:space="preserve">, 41/2021 : </w:t>
      </w:r>
      <w:r w:rsidR="00EC0B7C" w:rsidRPr="00DE0CFF">
        <w:rPr>
          <w:rFonts w:ascii="Arial" w:hAnsi="Arial" w:cs="Arial"/>
          <w:color w:val="000000"/>
          <w:sz w:val="24"/>
          <w:szCs w:val="24"/>
        </w:rPr>
        <w:t>225-226</w:t>
      </w:r>
      <w:r w:rsidRPr="00DE0CFF">
        <w:rPr>
          <w:rFonts w:ascii="Arial" w:hAnsi="Arial" w:cs="Arial"/>
          <w:color w:val="000000"/>
          <w:sz w:val="24"/>
          <w:szCs w:val="24"/>
        </w:rPr>
        <w:t>.</w:t>
      </w:r>
    </w:p>
    <w:p w14:paraId="63ABC1B7" w14:textId="77777777" w:rsidR="00837B2F" w:rsidRPr="00837B2F" w:rsidRDefault="00837B2F" w:rsidP="002570B3">
      <w:pPr>
        <w:pStyle w:val="NormalWeb"/>
        <w:spacing w:before="0" w:beforeAutospacing="0" w:after="0" w:afterAutospacing="0"/>
      </w:pPr>
      <w:r w:rsidRPr="00837B2F">
        <w:rPr>
          <w:rFonts w:ascii="Arial" w:hAnsi="Arial" w:cs="Arial"/>
        </w:rPr>
        <w:t xml:space="preserve">PDF  </w:t>
      </w:r>
      <w:r w:rsidRPr="00837B2F">
        <w:rPr>
          <w:rFonts w:ascii="Arial" w:hAnsi="Arial" w:cs="Arial"/>
          <w:i/>
          <w:iCs/>
          <w:noProof/>
          <w:color w:val="0000FF"/>
        </w:rPr>
        <w:drawing>
          <wp:inline distT="0" distB="0" distL="0" distR="0" wp14:anchorId="4F337F6B" wp14:editId="05AC01F8">
            <wp:extent cx="135255" cy="135255"/>
            <wp:effectExtent l="0" t="0" r="0" b="0"/>
            <wp:docPr id="12" name="Image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853A" w14:textId="45872A3E" w:rsidR="002E2E18" w:rsidRPr="00DE0CFF" w:rsidRDefault="002E2E18" w:rsidP="002570B3">
      <w:pPr>
        <w:rPr>
          <w:rFonts w:ascii="Arial" w:hAnsi="Arial" w:cs="Arial"/>
          <w:sz w:val="24"/>
          <w:szCs w:val="24"/>
        </w:rPr>
      </w:pPr>
    </w:p>
    <w:p w14:paraId="6D6C7426" w14:textId="32D42F42" w:rsidR="00DE0CFF" w:rsidRDefault="00DE0CFF" w:rsidP="002570B3">
      <w:pPr>
        <w:rPr>
          <w:rFonts w:ascii="Arial" w:hAnsi="Arial" w:cs="Arial"/>
          <w:sz w:val="24"/>
          <w:szCs w:val="24"/>
        </w:rPr>
      </w:pPr>
    </w:p>
    <w:p w14:paraId="4B8A96C4" w14:textId="77777777" w:rsidR="006B2D13" w:rsidRPr="006B2D13" w:rsidRDefault="006B2D13" w:rsidP="002570B3">
      <w:pPr>
        <w:jc w:val="center"/>
        <w:rPr>
          <w:rFonts w:ascii="Arial" w:hAnsi="Arial" w:cs="Arial"/>
          <w:sz w:val="24"/>
          <w:szCs w:val="24"/>
        </w:rPr>
      </w:pPr>
      <w:r w:rsidRPr="006B2D13">
        <w:rPr>
          <w:rFonts w:ascii="Arial" w:hAnsi="Arial" w:cs="Arial"/>
          <w:sz w:val="24"/>
          <w:szCs w:val="24"/>
        </w:rPr>
        <w:t>----------------------------</w:t>
      </w:r>
    </w:p>
    <w:p w14:paraId="1EC6C55B" w14:textId="77777777" w:rsidR="006B2D13" w:rsidRPr="006B2D13" w:rsidRDefault="006B2D13" w:rsidP="002570B3">
      <w:pPr>
        <w:rPr>
          <w:rFonts w:ascii="Arial" w:hAnsi="Arial" w:cs="Arial"/>
          <w:sz w:val="24"/>
          <w:szCs w:val="24"/>
        </w:rPr>
      </w:pPr>
    </w:p>
    <w:p w14:paraId="1515DB29" w14:textId="0EFD443A" w:rsidR="006B2D13" w:rsidRPr="006B2D13" w:rsidRDefault="006B2D13" w:rsidP="002570B3">
      <w:pPr>
        <w:rPr>
          <w:rFonts w:ascii="Arial" w:hAnsi="Arial" w:cs="Arial"/>
          <w:sz w:val="24"/>
          <w:szCs w:val="24"/>
        </w:rPr>
      </w:pPr>
    </w:p>
    <w:p w14:paraId="73C6CF2A" w14:textId="2BF13C39" w:rsidR="00837B2F" w:rsidRPr="006B2D13" w:rsidRDefault="00D72B73" w:rsidP="002570B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Cover / </w:t>
      </w:r>
      <w:r w:rsidR="006B2D13" w:rsidRPr="006B2D13">
        <w:rPr>
          <w:rFonts w:ascii="Arial" w:hAnsi="Arial" w:cs="Arial"/>
          <w:i/>
          <w:iCs/>
          <w:sz w:val="24"/>
          <w:szCs w:val="24"/>
        </w:rPr>
        <w:t xml:space="preserve">Couverture / </w:t>
      </w:r>
      <w:proofErr w:type="spellStart"/>
      <w:r w:rsidR="006B2D13" w:rsidRPr="006B2D13">
        <w:rPr>
          <w:rFonts w:ascii="Arial" w:hAnsi="Arial" w:cs="Arial"/>
          <w:i/>
          <w:iCs/>
          <w:sz w:val="24"/>
          <w:szCs w:val="24"/>
        </w:rPr>
        <w:t>Omslag</w:t>
      </w:r>
      <w:proofErr w:type="spellEnd"/>
      <w:r w:rsidR="006B2D13" w:rsidRPr="006B2D13">
        <w:rPr>
          <w:rFonts w:ascii="Arial" w:hAnsi="Arial" w:cs="Arial"/>
          <w:i/>
          <w:iCs/>
          <w:sz w:val="24"/>
          <w:szCs w:val="24"/>
        </w:rPr>
        <w:t xml:space="preserve"> / </w:t>
      </w:r>
      <w:proofErr w:type="spellStart"/>
      <w:r w:rsidR="006B2D13" w:rsidRPr="006B2D13">
        <w:rPr>
          <w:rFonts w:ascii="Arial" w:hAnsi="Arial" w:cs="Arial"/>
          <w:i/>
          <w:iCs/>
          <w:sz w:val="24"/>
          <w:szCs w:val="24"/>
        </w:rPr>
        <w:t>Einband</w:t>
      </w:r>
      <w:proofErr w:type="spellEnd"/>
    </w:p>
    <w:p w14:paraId="1A186CAE" w14:textId="360E1FAF" w:rsidR="006B2D13" w:rsidRDefault="006B2D13" w:rsidP="002570B3">
      <w:pPr>
        <w:rPr>
          <w:rFonts w:ascii="Arial" w:hAnsi="Arial" w:cs="Arial"/>
          <w:sz w:val="24"/>
          <w:szCs w:val="24"/>
        </w:rPr>
      </w:pPr>
    </w:p>
    <w:p w14:paraId="56E2598F" w14:textId="39BFAE28" w:rsidR="006B2D13" w:rsidRDefault="00A3129D" w:rsidP="00A312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042B3" wp14:editId="4A1FD30F">
            <wp:extent cx="2639833" cy="184092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44" cy="18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0782" w14:textId="17FEE430" w:rsidR="006B2D13" w:rsidRDefault="006B2D13" w:rsidP="002570B3">
      <w:pPr>
        <w:rPr>
          <w:rFonts w:ascii="Arial" w:hAnsi="Arial" w:cs="Arial"/>
          <w:sz w:val="24"/>
          <w:szCs w:val="24"/>
        </w:rPr>
      </w:pPr>
    </w:p>
    <w:p w14:paraId="13EBF3E4" w14:textId="4E223D28" w:rsidR="00BD6B63" w:rsidRPr="00BD6B63" w:rsidRDefault="00152DB0" w:rsidP="002570B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52DB0">
        <w:rPr>
          <w:rFonts w:ascii="Arial" w:hAnsi="Arial" w:cs="Arial"/>
          <w:sz w:val="24"/>
          <w:szCs w:val="24"/>
        </w:rPr>
        <w:t>Photograph</w:t>
      </w:r>
      <w:proofErr w:type="spellEnd"/>
      <w:r w:rsidRPr="00152DB0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/ </w:t>
      </w:r>
      <w:r w:rsidR="00BD6B63">
        <w:rPr>
          <w:rFonts w:ascii="Arial" w:hAnsi="Arial" w:cs="Arial"/>
          <w:sz w:val="24"/>
          <w:szCs w:val="24"/>
        </w:rPr>
        <w:t>Photographie</w:t>
      </w:r>
      <w:r w:rsidR="00BD6B63" w:rsidRPr="00BD6B63">
        <w:rPr>
          <w:rFonts w:ascii="Arial" w:hAnsi="Arial" w:cs="Arial"/>
          <w:sz w:val="24"/>
          <w:szCs w:val="24"/>
        </w:rPr>
        <w:t xml:space="preserve"> de / </w:t>
      </w:r>
      <w:proofErr w:type="spellStart"/>
      <w:r w:rsidRPr="00152DB0">
        <w:rPr>
          <w:rFonts w:ascii="Arial" w:hAnsi="Arial" w:cs="Arial"/>
          <w:sz w:val="24"/>
          <w:szCs w:val="24"/>
        </w:rPr>
        <w:t>Foto</w:t>
      </w:r>
      <w:proofErr w:type="spellEnd"/>
      <w:r w:rsidRPr="00152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DB0">
        <w:rPr>
          <w:rFonts w:ascii="Arial" w:hAnsi="Arial" w:cs="Arial"/>
          <w:sz w:val="24"/>
          <w:szCs w:val="24"/>
        </w:rPr>
        <w:t>door</w:t>
      </w:r>
      <w:proofErr w:type="spellEnd"/>
      <w:r w:rsidRPr="00152DB0">
        <w:rPr>
          <w:rFonts w:ascii="Arial" w:hAnsi="Arial" w:cs="Arial"/>
          <w:sz w:val="24"/>
          <w:szCs w:val="24"/>
        </w:rPr>
        <w:t xml:space="preserve"> </w:t>
      </w:r>
      <w:r w:rsidR="00BD6B63" w:rsidRPr="00BD6B6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52DB0">
        <w:rPr>
          <w:rFonts w:ascii="Arial" w:hAnsi="Arial" w:cs="Arial"/>
          <w:sz w:val="24"/>
          <w:szCs w:val="24"/>
        </w:rPr>
        <w:t>Foto</w:t>
      </w:r>
      <w:proofErr w:type="spellEnd"/>
      <w:r w:rsidRPr="00152DB0">
        <w:rPr>
          <w:rFonts w:ascii="Arial" w:hAnsi="Arial" w:cs="Arial"/>
          <w:sz w:val="24"/>
          <w:szCs w:val="24"/>
        </w:rPr>
        <w:t xml:space="preserve"> von</w:t>
      </w:r>
    </w:p>
    <w:p w14:paraId="5DF82CDF" w14:textId="77777777" w:rsidR="00BD6B63" w:rsidRPr="00BD6B63" w:rsidRDefault="00BD6B63" w:rsidP="002570B3">
      <w:pPr>
        <w:jc w:val="center"/>
        <w:rPr>
          <w:rFonts w:ascii="Arial" w:hAnsi="Arial" w:cs="Arial"/>
          <w:sz w:val="24"/>
          <w:szCs w:val="24"/>
        </w:rPr>
      </w:pPr>
    </w:p>
    <w:p w14:paraId="3D908A9A" w14:textId="12911574" w:rsidR="00BD6B63" w:rsidRDefault="00BD6B63" w:rsidP="002570B3">
      <w:pPr>
        <w:jc w:val="center"/>
        <w:rPr>
          <w:rFonts w:ascii="Arial" w:hAnsi="Arial" w:cs="Arial"/>
          <w:sz w:val="24"/>
          <w:szCs w:val="24"/>
        </w:rPr>
      </w:pPr>
      <w:r w:rsidRPr="00BD6B63">
        <w:rPr>
          <w:rFonts w:ascii="Arial" w:hAnsi="Arial" w:cs="Arial"/>
          <w:sz w:val="24"/>
          <w:szCs w:val="24"/>
        </w:rPr>
        <w:t>Guido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B63">
        <w:rPr>
          <w:rFonts w:ascii="Arial" w:hAnsi="Arial" w:cs="Arial"/>
          <w:sz w:val="24"/>
          <w:szCs w:val="24"/>
        </w:rPr>
        <w:t>Schalenbourg</w:t>
      </w:r>
      <w:proofErr w:type="spellEnd"/>
    </w:p>
    <w:p w14:paraId="62F0C886" w14:textId="77777777" w:rsidR="00152DB0" w:rsidRDefault="00152DB0" w:rsidP="002570B3">
      <w:pPr>
        <w:jc w:val="center"/>
        <w:rPr>
          <w:rFonts w:ascii="Arial" w:hAnsi="Arial" w:cs="Arial"/>
          <w:sz w:val="24"/>
          <w:szCs w:val="24"/>
        </w:rPr>
      </w:pPr>
    </w:p>
    <w:p w14:paraId="3D1FDDEC" w14:textId="77777777" w:rsidR="00BD6B63" w:rsidRDefault="00BD6B63" w:rsidP="002570B3">
      <w:pPr>
        <w:jc w:val="center"/>
        <w:rPr>
          <w:rFonts w:ascii="Arial" w:hAnsi="Arial" w:cs="Arial"/>
          <w:sz w:val="24"/>
          <w:szCs w:val="24"/>
        </w:rPr>
      </w:pPr>
      <w:r w:rsidRPr="00BD6B63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galloromeinsmuseum.be</w:t>
      </w:r>
    </w:p>
    <w:p w14:paraId="33544400" w14:textId="4A499E29" w:rsidR="00BD6B63" w:rsidRDefault="00BD6B63" w:rsidP="002570B3">
      <w:pPr>
        <w:jc w:val="center"/>
        <w:rPr>
          <w:rFonts w:ascii="Arial" w:hAnsi="Arial" w:cs="Arial"/>
          <w:sz w:val="24"/>
          <w:szCs w:val="24"/>
        </w:rPr>
      </w:pPr>
    </w:p>
    <w:p w14:paraId="054570CD" w14:textId="77777777" w:rsidR="00152DB0" w:rsidRDefault="00152DB0" w:rsidP="002570B3">
      <w:pPr>
        <w:jc w:val="center"/>
        <w:rPr>
          <w:rFonts w:ascii="Arial" w:hAnsi="Arial" w:cs="Arial"/>
          <w:sz w:val="24"/>
          <w:szCs w:val="24"/>
        </w:rPr>
      </w:pPr>
    </w:p>
    <w:p w14:paraId="2884D6BD" w14:textId="4E18D104" w:rsidR="006B2D13" w:rsidRPr="00DE0CFF" w:rsidRDefault="00BD6B63" w:rsidP="00A3129D">
      <w:pPr>
        <w:jc w:val="center"/>
        <w:rPr>
          <w:rFonts w:ascii="Arial" w:hAnsi="Arial" w:cs="Arial"/>
          <w:sz w:val="24"/>
          <w:szCs w:val="24"/>
        </w:rPr>
      </w:pPr>
      <w:r w:rsidRPr="00BD6B63">
        <w:rPr>
          <w:rFonts w:ascii="Arial" w:hAnsi="Arial" w:cs="Arial"/>
          <w:sz w:val="24"/>
          <w:szCs w:val="24"/>
        </w:rPr>
        <w:t>----------------------------</w:t>
      </w:r>
    </w:p>
    <w:sectPr w:rsidR="006B2D13" w:rsidRPr="00DE0CFF" w:rsidSect="002E151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SWA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0B7C"/>
    <w:rsid w:val="00152DB0"/>
    <w:rsid w:val="002570B3"/>
    <w:rsid w:val="002D1A2A"/>
    <w:rsid w:val="002E2E18"/>
    <w:rsid w:val="002F14E7"/>
    <w:rsid w:val="00332C9C"/>
    <w:rsid w:val="00490C3C"/>
    <w:rsid w:val="006151C5"/>
    <w:rsid w:val="006B2D13"/>
    <w:rsid w:val="007873AA"/>
    <w:rsid w:val="007A4637"/>
    <w:rsid w:val="00837B2F"/>
    <w:rsid w:val="00866428"/>
    <w:rsid w:val="00880652"/>
    <w:rsid w:val="008C1FE6"/>
    <w:rsid w:val="009B6BA8"/>
    <w:rsid w:val="00A3129D"/>
    <w:rsid w:val="00AE1A1B"/>
    <w:rsid w:val="00B00C66"/>
    <w:rsid w:val="00B934F1"/>
    <w:rsid w:val="00BD6B63"/>
    <w:rsid w:val="00D17633"/>
    <w:rsid w:val="00D72B73"/>
    <w:rsid w:val="00DA120B"/>
    <w:rsid w:val="00DE0CFF"/>
    <w:rsid w:val="00EC0B7C"/>
    <w:rsid w:val="00EF404A"/>
    <w:rsid w:val="00F22CE1"/>
    <w:rsid w:val="00F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2B14"/>
  <w15:chartTrackingRefBased/>
  <w15:docId w15:val="{9B5F1FC3-9666-4C30-8726-0CD0478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C0B7C"/>
    <w:pPr>
      <w:suppressAutoHyphens/>
      <w:autoSpaceDE w:val="0"/>
      <w:autoSpaceDN w:val="0"/>
      <w:adjustRightInd w:val="0"/>
      <w:spacing w:after="140" w:line="260" w:lineRule="atLeast"/>
      <w:textAlignment w:val="center"/>
    </w:pPr>
    <w:rPr>
      <w:rFonts w:cs="Calibri"/>
      <w:color w:val="000000"/>
      <w:sz w:val="22"/>
      <w:szCs w:val="22"/>
      <w:lang w:val="zh-CN"/>
    </w:rPr>
  </w:style>
  <w:style w:type="character" w:customStyle="1" w:styleId="CorpsdetexteCar">
    <w:name w:val="Corps de texte Car"/>
    <w:basedOn w:val="Policepardfaut"/>
    <w:link w:val="Corpsdetexte"/>
    <w:uiPriority w:val="99"/>
    <w:rsid w:val="00EC0B7C"/>
    <w:rPr>
      <w:rFonts w:cs="Calibri"/>
      <w:color w:val="000000"/>
      <w:sz w:val="22"/>
      <w:szCs w:val="22"/>
      <w:lang w:val="zh-CN"/>
    </w:rPr>
  </w:style>
  <w:style w:type="paragraph" w:styleId="Sansinterligne">
    <w:name w:val="No Spacing"/>
    <w:basedOn w:val="Normal"/>
    <w:uiPriority w:val="99"/>
    <w:qFormat/>
    <w:rsid w:val="00EC0B7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2"/>
      <w:szCs w:val="22"/>
    </w:rPr>
  </w:style>
  <w:style w:type="paragraph" w:customStyle="1" w:styleId="Titre1">
    <w:name w:val="Titre1"/>
    <w:basedOn w:val="Normal"/>
    <w:next w:val="Normal"/>
    <w:uiPriority w:val="99"/>
    <w:rsid w:val="00EC0B7C"/>
    <w:pPr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/>
      <w:color w:val="000000"/>
      <w:spacing w:val="-10"/>
      <w:sz w:val="56"/>
      <w:szCs w:val="56"/>
      <w:lang w:val="en-GB"/>
    </w:rPr>
  </w:style>
  <w:style w:type="paragraph" w:customStyle="1" w:styleId="Paragraphestandard">
    <w:name w:val="[Paragraphe standard]"/>
    <w:basedOn w:val="Normal"/>
    <w:uiPriority w:val="99"/>
    <w:rsid w:val="00EC0B7C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B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BD6B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iblio.naturalsciences.be/associated_publications/notae-praehistoricae/NP40/np40_015-018_gautier_lompret_141220_600-rgb_pa20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Jadin</dc:creator>
  <cp:keywords/>
  <dc:description/>
  <cp:lastModifiedBy>Ivan Jadin</cp:lastModifiedBy>
  <cp:revision>9</cp:revision>
  <dcterms:created xsi:type="dcterms:W3CDTF">2021-12-12T23:12:00Z</dcterms:created>
  <dcterms:modified xsi:type="dcterms:W3CDTF">2021-12-15T14:02:00Z</dcterms:modified>
</cp:coreProperties>
</file>